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56" w:rsidRDefault="00AC70F2" w:rsidP="00340D2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Kea Church PCC </w:t>
      </w:r>
      <w:r w:rsidR="00FF3AC6">
        <w:rPr>
          <w:b/>
          <w:bCs/>
          <w:sz w:val="28"/>
          <w:szCs w:val="28"/>
        </w:rPr>
        <w:t>Standing Committee</w:t>
      </w:r>
      <w:r w:rsidR="00340D24">
        <w:rPr>
          <w:b/>
          <w:bCs/>
          <w:sz w:val="28"/>
          <w:szCs w:val="28"/>
        </w:rPr>
        <w:t xml:space="preserve"> (SC)</w:t>
      </w:r>
    </w:p>
    <w:p w:rsidR="005F1C56" w:rsidRDefault="00FF3AC6" w:rsidP="00340D24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 w:rsidR="00AC70F2">
        <w:rPr>
          <w:b/>
          <w:bCs/>
          <w:sz w:val="24"/>
          <w:szCs w:val="24"/>
        </w:rPr>
        <w:t xml:space="preserve"> of Meeting held </w:t>
      </w:r>
      <w:r>
        <w:rPr>
          <w:b/>
          <w:bCs/>
          <w:sz w:val="24"/>
          <w:szCs w:val="24"/>
        </w:rPr>
        <w:t>Tuesday</w:t>
      </w:r>
      <w:r w:rsidR="00AC70F2">
        <w:rPr>
          <w:b/>
          <w:bCs/>
          <w:sz w:val="24"/>
          <w:szCs w:val="24"/>
        </w:rPr>
        <w:t xml:space="preserve"> </w:t>
      </w:r>
      <w:r w:rsidR="00454C8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AC70F2">
        <w:rPr>
          <w:b/>
          <w:bCs/>
          <w:sz w:val="24"/>
          <w:szCs w:val="24"/>
          <w:vertAlign w:val="superscript"/>
        </w:rPr>
        <w:t>th</w:t>
      </w:r>
      <w:r w:rsidR="00AC70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April 2017</w:t>
      </w:r>
    </w:p>
    <w:p w:rsidR="00F13663" w:rsidRDefault="00F13663">
      <w:pPr>
        <w:pStyle w:val="Body"/>
        <w:spacing w:after="120" w:line="240" w:lineRule="auto"/>
        <w:rPr>
          <w:b/>
          <w:bCs/>
          <w:sz w:val="24"/>
          <w:szCs w:val="24"/>
        </w:rPr>
      </w:pPr>
    </w:p>
    <w:p w:rsidR="005F1C56" w:rsidRDefault="00AC70F2">
      <w:pPr>
        <w:pStyle w:val="Body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>
        <w:t xml:space="preserve"> </w:t>
      </w:r>
      <w:r w:rsidR="00FF3AC6">
        <w:t xml:space="preserve">Marc Baker </w:t>
      </w:r>
      <w:r w:rsidR="00454C8D">
        <w:t xml:space="preserve">(chair), </w:t>
      </w:r>
      <w:r w:rsidR="00340D24">
        <w:t>S</w:t>
      </w:r>
      <w:r w:rsidR="00ED3E53">
        <w:t>ian Goddard (SG),</w:t>
      </w:r>
      <w:r w:rsidR="00FF3AC6">
        <w:t xml:space="preserve"> Jonathan Larkin (JL), Graham Loveland (GL), Alan Stanhope (AS), Jean Stanhope (JS).</w:t>
      </w:r>
    </w:p>
    <w:p w:rsidR="005F1C56" w:rsidRDefault="005F1C56">
      <w:pPr>
        <w:pStyle w:val="Body"/>
        <w:spacing w:after="0" w:line="240" w:lineRule="auto"/>
      </w:pPr>
    </w:p>
    <w:p w:rsidR="005F1C56" w:rsidRDefault="003B241D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C70F2">
        <w:rPr>
          <w:b/>
          <w:bCs/>
          <w:sz w:val="24"/>
          <w:szCs w:val="24"/>
        </w:rPr>
        <w:t>Apologies for absence</w:t>
      </w:r>
    </w:p>
    <w:p w:rsidR="005F1C56" w:rsidRDefault="00AC70F2">
      <w:pPr>
        <w:pStyle w:val="Body"/>
        <w:spacing w:after="120"/>
      </w:pPr>
      <w:r>
        <w:rPr>
          <w:lang w:val="it-IT"/>
        </w:rPr>
        <w:t xml:space="preserve"> None.</w:t>
      </w:r>
    </w:p>
    <w:p w:rsidR="005F1C56" w:rsidRDefault="005F1C56">
      <w:pPr>
        <w:pStyle w:val="Body"/>
        <w:spacing w:after="0" w:line="240" w:lineRule="auto"/>
      </w:pPr>
    </w:p>
    <w:p w:rsidR="005F1C56" w:rsidRDefault="003B241D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F3AC6">
        <w:rPr>
          <w:b/>
          <w:bCs/>
          <w:sz w:val="24"/>
          <w:szCs w:val="24"/>
        </w:rPr>
        <w:t xml:space="preserve">Update of actions following the PCC </w:t>
      </w:r>
      <w:r w:rsidR="00340D24">
        <w:rPr>
          <w:b/>
          <w:bCs/>
          <w:sz w:val="24"/>
          <w:szCs w:val="24"/>
        </w:rPr>
        <w:t>A</w:t>
      </w:r>
      <w:r w:rsidR="00FF3AC6">
        <w:rPr>
          <w:b/>
          <w:bCs/>
          <w:sz w:val="24"/>
          <w:szCs w:val="24"/>
        </w:rPr>
        <w:t>wayday</w:t>
      </w:r>
    </w:p>
    <w:p w:rsidR="004532B9" w:rsidRPr="00340D24" w:rsidRDefault="00FF3AC6" w:rsidP="00245F84">
      <w:pPr>
        <w:pStyle w:val="Body"/>
        <w:spacing w:after="120" w:line="240" w:lineRule="auto"/>
        <w:rPr>
          <w:b/>
          <w:szCs w:val="24"/>
          <w:lang w:val="it-IT"/>
        </w:rPr>
      </w:pPr>
      <w:r w:rsidRPr="00340D24">
        <w:rPr>
          <w:b/>
          <w:szCs w:val="24"/>
          <w:u w:val="single"/>
          <w:lang w:val="it-IT"/>
        </w:rPr>
        <w:t>2.1 “Fit for Purpose Group”</w:t>
      </w:r>
      <w:r w:rsidR="00245F84" w:rsidRPr="00340D24">
        <w:rPr>
          <w:b/>
          <w:szCs w:val="24"/>
          <w:lang w:val="it-IT"/>
        </w:rPr>
        <w:t xml:space="preserve">. </w:t>
      </w:r>
    </w:p>
    <w:p w:rsidR="00FF3AC6" w:rsidRDefault="00FF3AC6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>
        <w:rPr>
          <w:szCs w:val="24"/>
          <w:lang w:val="it-IT"/>
        </w:rPr>
        <w:t>Membership of the group: Alan Stanhope (chair), Peter Auguer, Marc Baker, Maureen McNally, Graham Loveland, John Taylor</w:t>
      </w:r>
      <w:r w:rsidR="00EC446C">
        <w:rPr>
          <w:szCs w:val="24"/>
          <w:lang w:val="it-IT"/>
        </w:rPr>
        <w:t xml:space="preserve"> and Peter Short</w:t>
      </w:r>
      <w:r w:rsidR="00AC70F2" w:rsidRPr="00454C8D">
        <w:rPr>
          <w:szCs w:val="24"/>
          <w:lang w:val="it-IT"/>
        </w:rPr>
        <w:t>.</w:t>
      </w:r>
      <w:r w:rsidR="00245F84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AS said the purpose of the group was to review why the current PCC is not fit for purpose.  He hoped to complete the task with no more than </w:t>
      </w:r>
      <w:r w:rsidR="00245F84">
        <w:rPr>
          <w:szCs w:val="24"/>
          <w:lang w:val="it-IT"/>
        </w:rPr>
        <w:t>three meetings and then to bring a recommendation to the full PCC.</w:t>
      </w:r>
    </w:p>
    <w:p w:rsidR="00245F84" w:rsidRDefault="00245F84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>
        <w:rPr>
          <w:szCs w:val="24"/>
          <w:lang w:val="it-IT"/>
        </w:rPr>
        <w:t>Key aspirations were seen as:</w:t>
      </w:r>
    </w:p>
    <w:p w:rsidR="00FF3AC6" w:rsidRPr="00FF3AC6" w:rsidRDefault="00245F84" w:rsidP="00791A3D">
      <w:pPr>
        <w:pStyle w:val="Body"/>
        <w:numPr>
          <w:ilvl w:val="0"/>
          <w:numId w:val="13"/>
        </w:numPr>
        <w:spacing w:after="120" w:line="240" w:lineRule="auto"/>
        <w:rPr>
          <w:szCs w:val="24"/>
          <w:lang w:val="it-IT"/>
        </w:rPr>
      </w:pPr>
      <w:r>
        <w:rPr>
          <w:szCs w:val="24"/>
          <w:lang w:val="it-IT"/>
        </w:rPr>
        <w:t>T</w:t>
      </w:r>
      <w:r w:rsidR="00FF3AC6" w:rsidRPr="00FF3AC6">
        <w:rPr>
          <w:szCs w:val="24"/>
          <w:lang w:val="it-IT"/>
        </w:rPr>
        <w:t xml:space="preserve">o simplify the vicar’s role to allow him to fous on key issues; </w:t>
      </w:r>
      <w:r w:rsidR="00FF3AC6">
        <w:rPr>
          <w:szCs w:val="24"/>
          <w:lang w:val="it-IT"/>
        </w:rPr>
        <w:t>t</w:t>
      </w:r>
      <w:r w:rsidR="00FF3AC6" w:rsidRPr="00FF3AC6">
        <w:rPr>
          <w:szCs w:val="24"/>
          <w:lang w:val="it-IT"/>
        </w:rPr>
        <w:t>o make the PCC more efficient</w:t>
      </w:r>
      <w:r w:rsidR="00FF3AC6">
        <w:rPr>
          <w:szCs w:val="24"/>
          <w:lang w:val="it-IT"/>
        </w:rPr>
        <w:t xml:space="preserve"> without issues dragging on between meetings</w:t>
      </w:r>
    </w:p>
    <w:p w:rsidR="00FF3AC6" w:rsidRPr="00791A3D" w:rsidRDefault="00FF3AC6" w:rsidP="00791A3D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 w:rsidRPr="00791A3D">
        <w:rPr>
          <w:szCs w:val="24"/>
          <w:lang w:val="it-IT"/>
        </w:rPr>
        <w:t>To this end key issues were seen as:</w:t>
      </w:r>
    </w:p>
    <w:p w:rsidR="00FF3AC6" w:rsidRDefault="00FF3AC6" w:rsidP="00791A3D">
      <w:pPr>
        <w:pStyle w:val="Body"/>
        <w:numPr>
          <w:ilvl w:val="0"/>
          <w:numId w:val="13"/>
        </w:numPr>
        <w:spacing w:after="120" w:line="240" w:lineRule="auto"/>
        <w:rPr>
          <w:szCs w:val="24"/>
        </w:rPr>
      </w:pPr>
      <w:r>
        <w:rPr>
          <w:szCs w:val="24"/>
        </w:rPr>
        <w:t xml:space="preserve">How much to delegate from full PCC to </w:t>
      </w:r>
      <w:r w:rsidR="00176C57">
        <w:rPr>
          <w:szCs w:val="24"/>
        </w:rPr>
        <w:t xml:space="preserve">SC as well as to </w:t>
      </w:r>
      <w:r>
        <w:rPr>
          <w:szCs w:val="24"/>
        </w:rPr>
        <w:t xml:space="preserve">the various Working Groups (WGs) and Leadership Teams (LTs), and with </w:t>
      </w:r>
      <w:r w:rsidR="00791A3D">
        <w:rPr>
          <w:szCs w:val="24"/>
        </w:rPr>
        <w:t>what</w:t>
      </w:r>
      <w:r>
        <w:rPr>
          <w:szCs w:val="24"/>
        </w:rPr>
        <w:t xml:space="preserve"> authority to make </w:t>
      </w:r>
      <w:r w:rsidR="00176C57">
        <w:rPr>
          <w:szCs w:val="24"/>
        </w:rPr>
        <w:t>decision</w:t>
      </w:r>
      <w:r w:rsidR="00791A3D">
        <w:rPr>
          <w:szCs w:val="24"/>
        </w:rPr>
        <w:t>s</w:t>
      </w:r>
      <w:r w:rsidR="00176C57">
        <w:rPr>
          <w:szCs w:val="24"/>
        </w:rPr>
        <w:t>.</w:t>
      </w:r>
    </w:p>
    <w:p w:rsidR="00FF3AC6" w:rsidRDefault="00FF3AC6" w:rsidP="00791A3D">
      <w:pPr>
        <w:pStyle w:val="Body"/>
        <w:numPr>
          <w:ilvl w:val="0"/>
          <w:numId w:val="13"/>
        </w:numPr>
        <w:spacing w:after="120" w:line="240" w:lineRule="auto"/>
        <w:rPr>
          <w:szCs w:val="24"/>
        </w:rPr>
      </w:pPr>
      <w:r>
        <w:rPr>
          <w:szCs w:val="24"/>
        </w:rPr>
        <w:t xml:space="preserve">For all PCC members to trust those </w:t>
      </w:r>
      <w:r w:rsidR="00791A3D">
        <w:rPr>
          <w:szCs w:val="24"/>
        </w:rPr>
        <w:t>groups</w:t>
      </w:r>
      <w:r>
        <w:rPr>
          <w:szCs w:val="24"/>
        </w:rPr>
        <w:t xml:space="preserve"> with responsibility for an issue and not to feel the need to </w:t>
      </w:r>
      <w:r w:rsidR="00791A3D">
        <w:rPr>
          <w:szCs w:val="24"/>
        </w:rPr>
        <w:t>re-open issues at full PCC meetings.</w:t>
      </w:r>
    </w:p>
    <w:p w:rsidR="00FF3AC6" w:rsidRDefault="00FF3AC6" w:rsidP="00791A3D">
      <w:pPr>
        <w:pStyle w:val="Body"/>
        <w:numPr>
          <w:ilvl w:val="0"/>
          <w:numId w:val="13"/>
        </w:numPr>
        <w:spacing w:after="120" w:line="240" w:lineRule="auto"/>
        <w:rPr>
          <w:szCs w:val="24"/>
        </w:rPr>
      </w:pPr>
      <w:r>
        <w:rPr>
          <w:szCs w:val="24"/>
        </w:rPr>
        <w:t>For the future</w:t>
      </w:r>
      <w:r w:rsidR="00CD549A">
        <w:rPr>
          <w:szCs w:val="24"/>
        </w:rPr>
        <w:t>,</w:t>
      </w:r>
      <w:r>
        <w:rPr>
          <w:szCs w:val="24"/>
        </w:rPr>
        <w:t xml:space="preserve"> electing members to specific roles on the PCC might be helpful</w:t>
      </w:r>
      <w:r w:rsidR="00CD549A">
        <w:rPr>
          <w:szCs w:val="24"/>
        </w:rPr>
        <w:t>.</w:t>
      </w:r>
    </w:p>
    <w:p w:rsidR="00FF3AC6" w:rsidRDefault="00FF3AC6" w:rsidP="00340D24">
      <w:pPr>
        <w:pStyle w:val="Body"/>
        <w:spacing w:after="120" w:line="240" w:lineRule="auto"/>
        <w:ind w:left="357" w:firstLine="0"/>
        <w:rPr>
          <w:szCs w:val="24"/>
        </w:rPr>
      </w:pPr>
      <w:r>
        <w:rPr>
          <w:szCs w:val="24"/>
        </w:rPr>
        <w:t xml:space="preserve">MB agreed to locate </w:t>
      </w:r>
      <w:r w:rsidR="00245F84">
        <w:rPr>
          <w:szCs w:val="24"/>
        </w:rPr>
        <w:t xml:space="preserve">and circulate </w:t>
      </w:r>
      <w:r>
        <w:rPr>
          <w:szCs w:val="24"/>
        </w:rPr>
        <w:t>the various documents in which WGs and LTs had specified their</w:t>
      </w:r>
      <w:r w:rsidR="00245F84">
        <w:rPr>
          <w:szCs w:val="24"/>
        </w:rPr>
        <w:t xml:space="preserve"> respective</w:t>
      </w:r>
      <w:r>
        <w:rPr>
          <w:szCs w:val="24"/>
        </w:rPr>
        <w:t xml:space="preserve"> Terms of Refer</w:t>
      </w:r>
      <w:r w:rsidR="00245F84">
        <w:rPr>
          <w:szCs w:val="24"/>
        </w:rPr>
        <w:t>e</w:t>
      </w:r>
      <w:r>
        <w:rPr>
          <w:szCs w:val="24"/>
        </w:rPr>
        <w:t>nce</w:t>
      </w:r>
      <w:r w:rsidR="00245F84">
        <w:rPr>
          <w:szCs w:val="24"/>
        </w:rPr>
        <w:t>.</w:t>
      </w:r>
    </w:p>
    <w:p w:rsidR="00245F84" w:rsidRPr="00340D24" w:rsidRDefault="00245F84" w:rsidP="003D6B70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>Action: Marc Baker</w:t>
      </w:r>
    </w:p>
    <w:p w:rsidR="00340D24" w:rsidRDefault="00340D24" w:rsidP="00245F84">
      <w:pPr>
        <w:pStyle w:val="Body"/>
        <w:spacing w:after="120" w:line="240" w:lineRule="auto"/>
        <w:rPr>
          <w:u w:val="single"/>
        </w:rPr>
      </w:pPr>
    </w:p>
    <w:p w:rsidR="005F1C56" w:rsidRPr="00340D24" w:rsidRDefault="00245F84" w:rsidP="00245F84">
      <w:pPr>
        <w:pStyle w:val="Body"/>
        <w:spacing w:after="120" w:line="240" w:lineRule="auto"/>
        <w:rPr>
          <w:b/>
        </w:rPr>
      </w:pPr>
      <w:r w:rsidRPr="00340D24">
        <w:rPr>
          <w:b/>
          <w:u w:val="single"/>
        </w:rPr>
        <w:t>2.2 WGs and LTs – when to make appointments</w:t>
      </w:r>
      <w:r w:rsidRPr="00340D24">
        <w:rPr>
          <w:b/>
        </w:rPr>
        <w:t xml:space="preserve">? </w:t>
      </w:r>
    </w:p>
    <w:p w:rsidR="00245F84" w:rsidRDefault="00245F84" w:rsidP="00EC446C">
      <w:pPr>
        <w:pStyle w:val="Body"/>
        <w:spacing w:after="120" w:line="240" w:lineRule="auto"/>
        <w:ind w:left="357" w:firstLine="0"/>
        <w:rPr>
          <w:bCs/>
          <w:szCs w:val="24"/>
        </w:rPr>
      </w:pPr>
      <w:r>
        <w:rPr>
          <w:bCs/>
          <w:szCs w:val="24"/>
        </w:rPr>
        <w:t xml:space="preserve">It was agreed to leave team memberships unchanged for the present </w:t>
      </w:r>
      <w:r w:rsidR="00EC446C">
        <w:rPr>
          <w:bCs/>
          <w:szCs w:val="24"/>
        </w:rPr>
        <w:t>and to talk with new members about where they might be willing to serve.  Teams and groups are also free to look to co-opt skills they lack, seeking POCC approval.</w:t>
      </w:r>
    </w:p>
    <w:p w:rsidR="004532B9" w:rsidRDefault="00245F84" w:rsidP="00340D24">
      <w:pPr>
        <w:pStyle w:val="Body"/>
        <w:spacing w:after="120" w:line="240" w:lineRule="auto"/>
        <w:ind w:left="357" w:firstLine="0"/>
        <w:rPr>
          <w:bCs/>
          <w:szCs w:val="24"/>
        </w:rPr>
      </w:pPr>
      <w:r>
        <w:rPr>
          <w:bCs/>
          <w:szCs w:val="24"/>
        </w:rPr>
        <w:t xml:space="preserve">MB </w:t>
      </w:r>
      <w:r w:rsidR="004532B9">
        <w:rPr>
          <w:bCs/>
          <w:szCs w:val="24"/>
        </w:rPr>
        <w:t>to talk to the new members to ascertain their interests</w:t>
      </w:r>
      <w:r w:rsidR="00EC446C">
        <w:rPr>
          <w:bCs/>
          <w:szCs w:val="24"/>
        </w:rPr>
        <w:t>.</w:t>
      </w:r>
    </w:p>
    <w:p w:rsidR="004532B9" w:rsidRPr="00340D24" w:rsidRDefault="004532B9" w:rsidP="003D6B70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>Action: Marc Baker</w:t>
      </w:r>
    </w:p>
    <w:p w:rsidR="00340D24" w:rsidRDefault="00340D24" w:rsidP="004532B9">
      <w:pPr>
        <w:pStyle w:val="Body"/>
        <w:spacing w:after="120" w:line="240" w:lineRule="auto"/>
        <w:rPr>
          <w:u w:val="single"/>
        </w:rPr>
      </w:pPr>
    </w:p>
    <w:p w:rsidR="004532B9" w:rsidRPr="00340D24" w:rsidRDefault="004532B9" w:rsidP="004532B9">
      <w:pPr>
        <w:pStyle w:val="Body"/>
        <w:spacing w:after="120" w:line="240" w:lineRule="auto"/>
        <w:rPr>
          <w:b/>
        </w:rPr>
      </w:pPr>
      <w:r w:rsidRPr="00340D24">
        <w:rPr>
          <w:b/>
          <w:u w:val="single"/>
        </w:rPr>
        <w:t>2.3 Staffing Group</w:t>
      </w:r>
      <w:r w:rsidRPr="00340D24">
        <w:rPr>
          <w:b/>
        </w:rPr>
        <w:t xml:space="preserve"> </w:t>
      </w:r>
    </w:p>
    <w:p w:rsidR="004532B9" w:rsidRDefault="004532B9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>
        <w:rPr>
          <w:szCs w:val="24"/>
          <w:lang w:val="it-IT"/>
        </w:rPr>
        <w:t>Membership of the group: Sian Goddard (chair), Sue Adams, Marc Baker, Graham Loveland, Richard Card.</w:t>
      </w:r>
    </w:p>
    <w:p w:rsidR="004532B9" w:rsidRDefault="004532B9" w:rsidP="004532B9">
      <w:pPr>
        <w:pStyle w:val="Body"/>
        <w:spacing w:after="120" w:line="240" w:lineRule="auto"/>
        <w:rPr>
          <w:szCs w:val="24"/>
          <w:lang w:val="it-IT"/>
        </w:rPr>
      </w:pPr>
      <w:r>
        <w:rPr>
          <w:szCs w:val="24"/>
          <w:lang w:val="it-IT"/>
        </w:rPr>
        <w:t>SG reported on feedback from PCC members,and from other discussions, which showed:</w:t>
      </w:r>
    </w:p>
    <w:p w:rsidR="004532B9" w:rsidRPr="001F575A" w:rsidRDefault="004532B9" w:rsidP="004532B9">
      <w:pPr>
        <w:pStyle w:val="Body"/>
        <w:numPr>
          <w:ilvl w:val="0"/>
          <w:numId w:val="9"/>
        </w:numPr>
        <w:spacing w:after="120" w:line="240" w:lineRule="auto"/>
      </w:pPr>
      <w:r w:rsidRPr="004532B9">
        <w:rPr>
          <w:szCs w:val="24"/>
          <w:u w:val="single"/>
          <w:lang w:val="it-IT"/>
        </w:rPr>
        <w:lastRenderedPageBreak/>
        <w:t>Youth Worker</w:t>
      </w:r>
      <w:r w:rsidR="006D419C">
        <w:rPr>
          <w:szCs w:val="24"/>
          <w:u w:val="single"/>
          <w:lang w:val="it-IT"/>
        </w:rPr>
        <w:t>.</w:t>
      </w:r>
      <w:r>
        <w:rPr>
          <w:szCs w:val="24"/>
          <w:lang w:val="it-IT"/>
        </w:rPr>
        <w:t xml:space="preserve"> </w:t>
      </w:r>
      <w:r w:rsidR="006D419C">
        <w:rPr>
          <w:szCs w:val="24"/>
          <w:lang w:val="it-IT"/>
        </w:rPr>
        <w:t xml:space="preserve"> A</w:t>
      </w:r>
      <w:r>
        <w:rPr>
          <w:szCs w:val="24"/>
          <w:lang w:val="it-IT"/>
        </w:rPr>
        <w:t xml:space="preserve"> good understanding of </w:t>
      </w:r>
      <w:r w:rsidR="00CD549A">
        <w:rPr>
          <w:szCs w:val="24"/>
          <w:lang w:val="it-IT"/>
        </w:rPr>
        <w:t>w</w:t>
      </w:r>
      <w:r>
        <w:rPr>
          <w:szCs w:val="24"/>
          <w:lang w:val="it-IT"/>
        </w:rPr>
        <w:t xml:space="preserve">hat the role </w:t>
      </w:r>
      <w:r w:rsidRPr="00CD549A">
        <w:rPr>
          <w:i/>
          <w:szCs w:val="24"/>
          <w:lang w:val="it-IT"/>
        </w:rPr>
        <w:t>had</w:t>
      </w:r>
      <w:r>
        <w:rPr>
          <w:szCs w:val="24"/>
          <w:lang w:val="it-IT"/>
        </w:rPr>
        <w:t xml:space="preserve"> been but differences on what it should comprise in future.</w:t>
      </w:r>
      <w:r w:rsidR="00CD549A">
        <w:rPr>
          <w:szCs w:val="24"/>
          <w:lang w:val="it-IT"/>
        </w:rPr>
        <w:t xml:space="preserve"> </w:t>
      </w:r>
      <w:r>
        <w:rPr>
          <w:szCs w:val="24"/>
          <w:lang w:val="it-IT"/>
        </w:rPr>
        <w:t>Combining Youth and Families was se</w:t>
      </w:r>
      <w:r w:rsidR="00CD549A">
        <w:rPr>
          <w:szCs w:val="24"/>
          <w:lang w:val="it-IT"/>
        </w:rPr>
        <w:t>en as making the role too wide.</w:t>
      </w:r>
      <w:r>
        <w:rPr>
          <w:szCs w:val="24"/>
          <w:lang w:val="it-IT"/>
        </w:rPr>
        <w:t xml:space="preserve"> Opposi</w:t>
      </w:r>
      <w:r w:rsidR="00EC446C">
        <w:rPr>
          <w:szCs w:val="24"/>
          <w:lang w:val="it-IT"/>
        </w:rPr>
        <w:t>tion to providing accommodation</w:t>
      </w:r>
      <w:r w:rsidR="00CD549A">
        <w:rPr>
          <w:szCs w:val="24"/>
          <w:lang w:val="it-IT"/>
        </w:rPr>
        <w:t xml:space="preserve">. </w:t>
      </w:r>
      <w:r w:rsidR="001F575A">
        <w:rPr>
          <w:szCs w:val="24"/>
          <w:lang w:val="it-IT"/>
        </w:rPr>
        <w:t>Should a worker do it all themselves or build a team? Desirable to aim for someone mature and experienced</w:t>
      </w:r>
      <w:r w:rsidR="00CD549A">
        <w:rPr>
          <w:szCs w:val="24"/>
          <w:lang w:val="it-IT"/>
        </w:rPr>
        <w:t xml:space="preserve">. </w:t>
      </w:r>
      <w:r w:rsidR="001F575A">
        <w:rPr>
          <w:szCs w:val="24"/>
          <w:lang w:val="it-IT"/>
        </w:rPr>
        <w:t>Part time role seen as an option.</w:t>
      </w:r>
      <w:r w:rsidR="00CD549A">
        <w:rPr>
          <w:szCs w:val="24"/>
          <w:lang w:val="it-IT"/>
        </w:rPr>
        <w:t xml:space="preserve"> </w:t>
      </w:r>
      <w:r w:rsidR="001F575A">
        <w:rPr>
          <w:szCs w:val="24"/>
          <w:lang w:val="it-IT"/>
        </w:rPr>
        <w:t xml:space="preserve">MB said we should be willing to wait </w:t>
      </w:r>
      <w:r w:rsidR="00EC446C">
        <w:rPr>
          <w:szCs w:val="24"/>
          <w:lang w:val="it-IT"/>
        </w:rPr>
        <w:t>if necesary to get the right person.</w:t>
      </w:r>
    </w:p>
    <w:p w:rsidR="001F575A" w:rsidRDefault="001F575A" w:rsidP="008030A5">
      <w:pPr>
        <w:pStyle w:val="Body"/>
        <w:numPr>
          <w:ilvl w:val="0"/>
          <w:numId w:val="9"/>
        </w:numPr>
        <w:spacing w:after="120" w:line="240" w:lineRule="auto"/>
      </w:pPr>
      <w:r>
        <w:rPr>
          <w:szCs w:val="24"/>
          <w:u w:val="single"/>
          <w:lang w:val="it-IT"/>
        </w:rPr>
        <w:t>Operations Manager</w:t>
      </w:r>
      <w:r w:rsidR="006D419C">
        <w:rPr>
          <w:szCs w:val="24"/>
          <w:u w:val="single"/>
          <w:lang w:val="it-IT"/>
        </w:rPr>
        <w:t>.</w:t>
      </w:r>
      <w:r>
        <w:t xml:space="preserve"> </w:t>
      </w:r>
      <w:r w:rsidR="006D419C">
        <w:t xml:space="preserve">A </w:t>
      </w:r>
      <w:r>
        <w:t>widespread lack of understanding of the role; it needs clarifying to the PCC. The right person could pick up a wide range of activities currently poorly catered for</w:t>
      </w:r>
      <w:r w:rsidR="00CD549A">
        <w:t xml:space="preserve"> (e.g. the website). </w:t>
      </w:r>
      <w:r>
        <w:t>Part time an option.</w:t>
      </w:r>
    </w:p>
    <w:p w:rsidR="006D419C" w:rsidRDefault="006D419C" w:rsidP="004532B9">
      <w:pPr>
        <w:pStyle w:val="Body"/>
        <w:numPr>
          <w:ilvl w:val="0"/>
          <w:numId w:val="9"/>
        </w:numPr>
        <w:spacing w:after="120" w:line="240" w:lineRule="auto"/>
      </w:pPr>
      <w:r>
        <w:rPr>
          <w:szCs w:val="24"/>
          <w:u w:val="single"/>
          <w:lang w:val="it-IT"/>
        </w:rPr>
        <w:t>Associate Minister</w:t>
      </w:r>
      <w:r w:rsidRPr="006D419C">
        <w:t>.</w:t>
      </w:r>
      <w:r>
        <w:t xml:space="preserve"> Wide recognition of the desirability for another ordained person to assist MB but a lack of clarity over the role and why it would be needed. Unease at the financial implications.</w:t>
      </w:r>
    </w:p>
    <w:p w:rsidR="00CD549A" w:rsidRDefault="00CD549A" w:rsidP="004532B9">
      <w:pPr>
        <w:pStyle w:val="Body"/>
        <w:numPr>
          <w:ilvl w:val="0"/>
          <w:numId w:val="9"/>
        </w:numPr>
        <w:spacing w:after="120" w:line="240" w:lineRule="auto"/>
      </w:pPr>
      <w:r>
        <w:rPr>
          <w:szCs w:val="24"/>
          <w:u w:val="single"/>
          <w:lang w:val="it-IT"/>
        </w:rPr>
        <w:t>Financing</w:t>
      </w:r>
      <w:r w:rsidRPr="00CD549A">
        <w:t>.</w:t>
      </w:r>
      <w:r>
        <w:t xml:space="preserve"> There are potentially three posts but only two salaries. Possible ways around this could include: Lower salaries (close to Cornish average) with no provision of accommodation/use of part time staff/recruitment of local people already established in their own accommodation.  </w:t>
      </w:r>
    </w:p>
    <w:p w:rsidR="006D419C" w:rsidRDefault="006D419C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>
        <w:rPr>
          <w:szCs w:val="24"/>
          <w:lang w:val="it-IT"/>
        </w:rPr>
        <w:t>SG envisaged presenting the PCC with a range of costed options but was unsure if it would be possible to do this in time for the May PCC meeting.</w:t>
      </w:r>
    </w:p>
    <w:p w:rsidR="006D419C" w:rsidRPr="006D419C" w:rsidRDefault="006D419C" w:rsidP="006D419C">
      <w:pPr>
        <w:pStyle w:val="Body"/>
        <w:spacing w:after="120" w:line="240" w:lineRule="auto"/>
        <w:ind w:left="0" w:firstLine="0"/>
      </w:pPr>
    </w:p>
    <w:p w:rsidR="005F1C56" w:rsidRDefault="003B241D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6D419C">
        <w:rPr>
          <w:b/>
          <w:bCs/>
          <w:sz w:val="24"/>
          <w:szCs w:val="24"/>
        </w:rPr>
        <w:t>Bishop’s Conference and Associated Project Plan (10</w:t>
      </w:r>
      <w:r w:rsidR="006D419C" w:rsidRPr="006D419C">
        <w:rPr>
          <w:b/>
          <w:bCs/>
          <w:sz w:val="24"/>
          <w:szCs w:val="24"/>
          <w:vertAlign w:val="superscript"/>
        </w:rPr>
        <w:t>th</w:t>
      </w:r>
      <w:r w:rsidR="006D419C">
        <w:rPr>
          <w:b/>
          <w:bCs/>
          <w:sz w:val="24"/>
          <w:szCs w:val="24"/>
        </w:rPr>
        <w:t xml:space="preserve"> July)</w:t>
      </w:r>
    </w:p>
    <w:p w:rsidR="00B75207" w:rsidRDefault="006D419C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 w:rsidRPr="006D419C">
        <w:rPr>
          <w:szCs w:val="24"/>
          <w:lang w:val="it-IT"/>
        </w:rPr>
        <w:t xml:space="preserve">MB explained this </w:t>
      </w:r>
      <w:r>
        <w:rPr>
          <w:szCs w:val="24"/>
          <w:lang w:val="it-IT"/>
        </w:rPr>
        <w:t xml:space="preserve">was part of the AMD process. It would involve a presentation </w:t>
      </w:r>
      <w:r w:rsidR="00EE1B00">
        <w:rPr>
          <w:szCs w:val="24"/>
          <w:lang w:val="it-IT"/>
        </w:rPr>
        <w:t xml:space="preserve">by a team from the church </w:t>
      </w:r>
      <w:r>
        <w:rPr>
          <w:szCs w:val="24"/>
          <w:lang w:val="it-IT"/>
        </w:rPr>
        <w:t xml:space="preserve">to Bishop Chris of the church’s vision, proposed staff team, plans for co-operation with others, </w:t>
      </w:r>
      <w:r w:rsidR="00EC446C">
        <w:rPr>
          <w:szCs w:val="24"/>
          <w:lang w:val="it-IT"/>
        </w:rPr>
        <w:t xml:space="preserve">project plans for future developments including </w:t>
      </w:r>
      <w:r>
        <w:rPr>
          <w:szCs w:val="24"/>
          <w:lang w:val="it-IT"/>
        </w:rPr>
        <w:t xml:space="preserve">who would take the lead where/in what, and a timetble for delivery. The objective would be for the Bishop to agree and therefore </w:t>
      </w:r>
      <w:r w:rsidR="00CD549A">
        <w:rPr>
          <w:szCs w:val="24"/>
          <w:lang w:val="it-IT"/>
        </w:rPr>
        <w:t>“</w:t>
      </w:r>
      <w:r>
        <w:rPr>
          <w:szCs w:val="24"/>
          <w:lang w:val="it-IT"/>
        </w:rPr>
        <w:t>get behind</w:t>
      </w:r>
      <w:r w:rsidR="00CD549A">
        <w:rPr>
          <w:szCs w:val="24"/>
          <w:lang w:val="it-IT"/>
        </w:rPr>
        <w:t>”</w:t>
      </w:r>
      <w:r>
        <w:rPr>
          <w:szCs w:val="24"/>
          <w:lang w:val="it-IT"/>
        </w:rPr>
        <w:t xml:space="preserve"> the plans, possbily also providing Dicoese support and finance, and to institute a means of measuring progress. The process provided an opportunity </w:t>
      </w:r>
      <w:r w:rsidR="00EE1B00">
        <w:rPr>
          <w:szCs w:val="24"/>
          <w:lang w:val="it-IT"/>
        </w:rPr>
        <w:t xml:space="preserve">to get </w:t>
      </w:r>
      <w:r>
        <w:rPr>
          <w:szCs w:val="24"/>
          <w:lang w:val="it-IT"/>
        </w:rPr>
        <w:t xml:space="preserve">the PCC to </w:t>
      </w:r>
      <w:r w:rsidR="00EE1B00">
        <w:rPr>
          <w:szCs w:val="24"/>
          <w:lang w:val="it-IT"/>
        </w:rPr>
        <w:t xml:space="preserve">agree a timed programme. It needed to provide a view of </w:t>
      </w:r>
      <w:r w:rsidR="00CD549A">
        <w:rPr>
          <w:szCs w:val="24"/>
          <w:lang w:val="it-IT"/>
        </w:rPr>
        <w:t xml:space="preserve">Kea as </w:t>
      </w:r>
      <w:r w:rsidR="00EE1B00">
        <w:rPr>
          <w:szCs w:val="24"/>
          <w:lang w:val="it-IT"/>
        </w:rPr>
        <w:t>a corp</w:t>
      </w:r>
      <w:r w:rsidR="00CD549A">
        <w:rPr>
          <w:szCs w:val="24"/>
          <w:lang w:val="it-IT"/>
        </w:rPr>
        <w:t>o</w:t>
      </w:r>
      <w:r w:rsidR="00EE1B00">
        <w:rPr>
          <w:szCs w:val="24"/>
          <w:lang w:val="it-IT"/>
        </w:rPr>
        <w:t>rate whole</w:t>
      </w:r>
      <w:r w:rsidR="00CD549A">
        <w:rPr>
          <w:szCs w:val="24"/>
          <w:lang w:val="it-IT"/>
        </w:rPr>
        <w:t>, not unduly influenced by one or another congregation or activity</w:t>
      </w:r>
      <w:r w:rsidR="00EE1B00">
        <w:rPr>
          <w:szCs w:val="24"/>
          <w:lang w:val="it-IT"/>
        </w:rPr>
        <w:t>.</w:t>
      </w:r>
    </w:p>
    <w:p w:rsidR="00EE1B00" w:rsidRDefault="00EE1B00" w:rsidP="003D6B70">
      <w:pPr>
        <w:pStyle w:val="Body"/>
        <w:spacing w:after="120" w:line="240" w:lineRule="auto"/>
        <w:ind w:left="357" w:firstLine="0"/>
        <w:rPr>
          <w:szCs w:val="24"/>
          <w:lang w:val="it-IT"/>
        </w:rPr>
      </w:pPr>
      <w:r>
        <w:rPr>
          <w:szCs w:val="24"/>
          <w:lang w:val="it-IT"/>
        </w:rPr>
        <w:t xml:space="preserve">MB tabled the results from the Awayday’s exercise on priorities (see attached) which included some </w:t>
      </w:r>
      <w:r w:rsidR="002741BB">
        <w:rPr>
          <w:szCs w:val="24"/>
          <w:lang w:val="it-IT"/>
        </w:rPr>
        <w:t>potential quick wins</w:t>
      </w:r>
      <w:r>
        <w:rPr>
          <w:szCs w:val="24"/>
          <w:lang w:val="it-IT"/>
        </w:rPr>
        <w:t>. MB agreed to</w:t>
      </w:r>
    </w:p>
    <w:p w:rsidR="00EE1B00" w:rsidRPr="003D6B70" w:rsidRDefault="00EE1B00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lang w:val="it-IT"/>
        </w:rPr>
        <w:t>Pull out priorities for each congregation</w:t>
      </w:r>
    </w:p>
    <w:p w:rsidR="00EE1B00" w:rsidRPr="003D6B70" w:rsidRDefault="00EE1B00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lang w:val="it-IT"/>
        </w:rPr>
        <w:t>Put a time frame on each item</w:t>
      </w:r>
    </w:p>
    <w:p w:rsidR="00EE1B00" w:rsidRPr="003D6B70" w:rsidRDefault="00EE1B00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lang w:val="it-IT"/>
        </w:rPr>
        <w:t>Put a name against each item</w:t>
      </w:r>
    </w:p>
    <w:p w:rsidR="003B241D" w:rsidRPr="00340D24" w:rsidRDefault="00EE1B00" w:rsidP="00340D24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>Action: Marc Baker</w:t>
      </w:r>
    </w:p>
    <w:p w:rsidR="00EE1B00" w:rsidRDefault="00EE1B00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</w:p>
    <w:p w:rsidR="005F1C56" w:rsidRDefault="003B241D" w:rsidP="00340D24">
      <w:pPr>
        <w:pStyle w:val="Body"/>
        <w:spacing w:after="120" w:line="240" w:lineRule="auto"/>
        <w:ind w:left="35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E1B00">
        <w:rPr>
          <w:b/>
          <w:bCs/>
          <w:sz w:val="24"/>
          <w:szCs w:val="24"/>
        </w:rPr>
        <w:t>. Joint working with other Anglican Churches in Truro/2014 BMO -Meeting with Bishops 27</w:t>
      </w:r>
      <w:r w:rsidR="00EE1B00" w:rsidRPr="00EE1B00">
        <w:rPr>
          <w:b/>
          <w:bCs/>
          <w:sz w:val="24"/>
          <w:szCs w:val="24"/>
          <w:vertAlign w:val="superscript"/>
        </w:rPr>
        <w:t>th</w:t>
      </w:r>
      <w:r w:rsidR="00EE1B00">
        <w:rPr>
          <w:b/>
          <w:bCs/>
          <w:sz w:val="24"/>
          <w:szCs w:val="24"/>
        </w:rPr>
        <w:t xml:space="preserve"> April. </w:t>
      </w:r>
    </w:p>
    <w:p w:rsidR="00EC446C" w:rsidRDefault="00EE1B00" w:rsidP="003D6B70">
      <w:pPr>
        <w:pStyle w:val="Body"/>
        <w:spacing w:after="120" w:line="240" w:lineRule="auto"/>
        <w:ind w:left="357" w:firstLine="0"/>
        <w:rPr>
          <w:bCs/>
          <w:szCs w:val="24"/>
        </w:rPr>
      </w:pPr>
      <w:r>
        <w:rPr>
          <w:bCs/>
          <w:szCs w:val="24"/>
        </w:rPr>
        <w:t>There is a desire to get the BMO established and to work out what to do</w:t>
      </w:r>
      <w:r w:rsidR="00CD549A">
        <w:rPr>
          <w:bCs/>
          <w:szCs w:val="24"/>
        </w:rPr>
        <w:t xml:space="preserve"> together and what separately. </w:t>
      </w:r>
      <w:r w:rsidR="00EC446C">
        <w:rPr>
          <w:bCs/>
          <w:szCs w:val="24"/>
        </w:rPr>
        <w:t>There is a great willingness to work together.</w:t>
      </w:r>
    </w:p>
    <w:p w:rsidR="00EE1B00" w:rsidRDefault="00EE1B00" w:rsidP="00EE1B00">
      <w:pPr>
        <w:pStyle w:val="Body"/>
        <w:spacing w:after="120" w:line="240" w:lineRule="auto"/>
        <w:rPr>
          <w:bCs/>
          <w:szCs w:val="24"/>
        </w:rPr>
      </w:pPr>
    </w:p>
    <w:p w:rsidR="005F1C56" w:rsidRDefault="008030A5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Support Working Group – Issues to pick up following OM’s departure</w:t>
      </w:r>
    </w:p>
    <w:p w:rsidR="008030A5" w:rsidRDefault="008030A5" w:rsidP="008030A5">
      <w:pPr>
        <w:pStyle w:val="Body"/>
        <w:spacing w:after="120" w:line="240" w:lineRule="auto"/>
      </w:pPr>
      <w:r>
        <w:t>A</w:t>
      </w:r>
      <w:r w:rsidR="00CD549A">
        <w:t>S</w:t>
      </w:r>
      <w:r>
        <w:t xml:space="preserve"> identified areas where action is required:</w:t>
      </w:r>
    </w:p>
    <w:p w:rsidR="005F1C56" w:rsidRPr="003D6B70" w:rsidRDefault="008030A5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lang w:val="it-IT"/>
        </w:rPr>
        <w:lastRenderedPageBreak/>
        <w:t xml:space="preserve">Areas where there are </w:t>
      </w:r>
      <w:r w:rsidRPr="00176C57">
        <w:rPr>
          <w:szCs w:val="24"/>
          <w:u w:val="single"/>
          <w:lang w:val="it-IT"/>
        </w:rPr>
        <w:t>policies but no procedures</w:t>
      </w:r>
      <w:r w:rsidRPr="003D6B70">
        <w:rPr>
          <w:szCs w:val="24"/>
          <w:lang w:val="it-IT"/>
        </w:rPr>
        <w:t>, notably finance.</w:t>
      </w:r>
      <w:r w:rsidR="00176C57">
        <w:rPr>
          <w:szCs w:val="24"/>
          <w:lang w:val="it-IT"/>
        </w:rPr>
        <w:t xml:space="preserve">  AS working with the Treasurer.</w:t>
      </w:r>
    </w:p>
    <w:p w:rsidR="008030A5" w:rsidRDefault="008030A5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u w:val="single"/>
          <w:lang w:val="it-IT"/>
        </w:rPr>
        <w:t>Communication</w:t>
      </w:r>
      <w:r w:rsidRPr="003D6B70">
        <w:rPr>
          <w:szCs w:val="24"/>
          <w:lang w:val="it-IT"/>
        </w:rPr>
        <w:t>, not least the website</w:t>
      </w:r>
      <w:r w:rsidR="00176C57">
        <w:rPr>
          <w:szCs w:val="24"/>
          <w:lang w:val="it-IT"/>
        </w:rPr>
        <w:t>.  Lik</w:t>
      </w:r>
      <w:r w:rsidR="00CD549A">
        <w:rPr>
          <w:szCs w:val="24"/>
          <w:lang w:val="it-IT"/>
        </w:rPr>
        <w:t>e</w:t>
      </w:r>
      <w:r w:rsidR="00176C57">
        <w:rPr>
          <w:szCs w:val="24"/>
          <w:lang w:val="it-IT"/>
        </w:rPr>
        <w:t>ly to have to await an OM appointment.</w:t>
      </w:r>
    </w:p>
    <w:p w:rsidR="003D6B70" w:rsidRDefault="003D6B70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 w:rsidRPr="003D6B70">
        <w:rPr>
          <w:szCs w:val="24"/>
          <w:u w:val="single"/>
          <w:lang w:val="it-IT"/>
        </w:rPr>
        <w:t>Risk</w:t>
      </w:r>
      <w:r>
        <w:rPr>
          <w:szCs w:val="24"/>
          <w:lang w:val="it-IT"/>
        </w:rPr>
        <w:t xml:space="preserve"> – PCC responses to be reviewed at the next PCC meeting.</w:t>
      </w:r>
    </w:p>
    <w:p w:rsidR="003D6B70" w:rsidRDefault="003D6B70" w:rsidP="003D6B70">
      <w:pPr>
        <w:pStyle w:val="Body"/>
        <w:numPr>
          <w:ilvl w:val="0"/>
          <w:numId w:val="9"/>
        </w:numPr>
        <w:spacing w:after="120" w:line="240" w:lineRule="auto"/>
        <w:rPr>
          <w:szCs w:val="24"/>
          <w:lang w:val="it-IT"/>
        </w:rPr>
      </w:pPr>
      <w:r>
        <w:rPr>
          <w:szCs w:val="24"/>
          <w:u w:val="single"/>
          <w:lang w:val="it-IT"/>
        </w:rPr>
        <w:t>Data Protection</w:t>
      </w:r>
      <w:r>
        <w:rPr>
          <w:szCs w:val="24"/>
          <w:lang w:val="it-IT"/>
        </w:rPr>
        <w:t xml:space="preserve"> – </w:t>
      </w:r>
      <w:r w:rsidR="00EC446C">
        <w:rPr>
          <w:szCs w:val="24"/>
          <w:lang w:val="it-IT"/>
        </w:rPr>
        <w:t>We are asking for someone on the PCC to fuflil this role.</w:t>
      </w:r>
    </w:p>
    <w:p w:rsidR="003D6B70" w:rsidRDefault="003D6B70" w:rsidP="003D6B70">
      <w:pPr>
        <w:pStyle w:val="Body"/>
        <w:spacing w:after="120" w:line="240" w:lineRule="auto"/>
        <w:rPr>
          <w:szCs w:val="24"/>
          <w:lang w:val="it-IT"/>
        </w:rPr>
      </w:pPr>
      <w:r>
        <w:rPr>
          <w:szCs w:val="24"/>
          <w:lang w:val="it-IT"/>
        </w:rPr>
        <w:t>In the absence of an OM t</w:t>
      </w:r>
      <w:r w:rsidRPr="003D6B70">
        <w:rPr>
          <w:szCs w:val="24"/>
          <w:lang w:val="it-IT"/>
        </w:rPr>
        <w:t xml:space="preserve">he </w:t>
      </w:r>
      <w:r>
        <w:rPr>
          <w:szCs w:val="24"/>
          <w:lang w:val="it-IT"/>
        </w:rPr>
        <w:t>SC will need to be the “glue” tha</w:t>
      </w:r>
      <w:r w:rsidR="00176C57">
        <w:rPr>
          <w:szCs w:val="24"/>
          <w:lang w:val="it-IT"/>
        </w:rPr>
        <w:t>t</w:t>
      </w:r>
      <w:r>
        <w:rPr>
          <w:szCs w:val="24"/>
          <w:lang w:val="it-IT"/>
        </w:rPr>
        <w:t xml:space="preserve"> holds everything together</w:t>
      </w:r>
      <w:r w:rsidR="00176C57">
        <w:rPr>
          <w:szCs w:val="24"/>
          <w:lang w:val="it-IT"/>
        </w:rPr>
        <w:t>.</w:t>
      </w:r>
    </w:p>
    <w:p w:rsidR="00176C57" w:rsidRPr="003D6B70" w:rsidRDefault="00176C57" w:rsidP="003D6B70">
      <w:pPr>
        <w:pStyle w:val="Body"/>
        <w:spacing w:after="120" w:line="240" w:lineRule="auto"/>
        <w:rPr>
          <w:szCs w:val="24"/>
          <w:lang w:val="it-IT"/>
        </w:rPr>
      </w:pPr>
    </w:p>
    <w:p w:rsidR="005F1C56" w:rsidRDefault="00AC70F2" w:rsidP="00245F84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76C57">
        <w:rPr>
          <w:b/>
          <w:bCs/>
          <w:sz w:val="24"/>
          <w:szCs w:val="24"/>
        </w:rPr>
        <w:t>Finance Update and Actions</w:t>
      </w:r>
    </w:p>
    <w:p w:rsidR="003D6B70" w:rsidRDefault="00176C57" w:rsidP="00176C57">
      <w:pPr>
        <w:pStyle w:val="Body"/>
        <w:spacing w:after="120" w:line="240" w:lineRule="auto"/>
        <w:ind w:left="357" w:firstLine="0"/>
      </w:pPr>
      <w:r>
        <w:t xml:space="preserve">In the absence of the Treasurer no update was available. Concern was expressed at the absence of financial updates both </w:t>
      </w:r>
      <w:r w:rsidR="00CD549A">
        <w:t>for</w:t>
      </w:r>
      <w:r>
        <w:t xml:space="preserve"> the SC and for the full PCC. JL agreed to speak to the Treasurer.</w:t>
      </w:r>
    </w:p>
    <w:p w:rsidR="00176C57" w:rsidRPr="00340D24" w:rsidRDefault="00176C57" w:rsidP="00340D24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>Action: Jonathan Larkin</w:t>
      </w:r>
    </w:p>
    <w:p w:rsidR="00176C57" w:rsidRPr="00791A3D" w:rsidRDefault="00176C57" w:rsidP="00340D24">
      <w:pPr>
        <w:pStyle w:val="Body"/>
        <w:spacing w:after="120" w:line="240" w:lineRule="auto"/>
        <w:rPr>
          <w:szCs w:val="24"/>
          <w:lang w:val="it-IT"/>
        </w:rPr>
      </w:pPr>
    </w:p>
    <w:p w:rsidR="00176C57" w:rsidRPr="00176C57" w:rsidRDefault="00176C57" w:rsidP="00176C57">
      <w:pPr>
        <w:pStyle w:val="Body"/>
        <w:spacing w:after="120" w:line="240" w:lineRule="auto"/>
        <w:rPr>
          <w:b/>
          <w:bCs/>
          <w:sz w:val="24"/>
          <w:szCs w:val="24"/>
        </w:rPr>
      </w:pPr>
      <w:r w:rsidRPr="00176C57">
        <w:rPr>
          <w:b/>
          <w:bCs/>
          <w:sz w:val="24"/>
          <w:szCs w:val="24"/>
        </w:rPr>
        <w:t>7. AOB</w:t>
      </w:r>
    </w:p>
    <w:p w:rsidR="00340D24" w:rsidRDefault="00791A3D" w:rsidP="00340D24">
      <w:pPr>
        <w:pStyle w:val="Body"/>
        <w:spacing w:after="120" w:line="240" w:lineRule="auto"/>
        <w:ind w:left="357" w:firstLine="0"/>
      </w:pPr>
      <w:r w:rsidRPr="00791A3D">
        <w:rPr>
          <w:u w:val="single"/>
        </w:rPr>
        <w:t>7.1 Composition of the SC</w:t>
      </w:r>
      <w:r>
        <w:t xml:space="preserve">. </w:t>
      </w:r>
    </w:p>
    <w:p w:rsidR="00176C57" w:rsidRDefault="00176C57" w:rsidP="00340D24">
      <w:pPr>
        <w:pStyle w:val="Body"/>
        <w:spacing w:after="120" w:line="240" w:lineRule="auto"/>
        <w:ind w:left="357" w:firstLine="0"/>
      </w:pPr>
      <w:r>
        <w:t xml:space="preserve">AS queried whether any progress had been made towards finding someone to act as Deputy Warden </w:t>
      </w:r>
      <w:r w:rsidR="00340D24">
        <w:t>to</w:t>
      </w:r>
      <w:r>
        <w:t xml:space="preserve"> </w:t>
      </w:r>
      <w:r w:rsidR="00340D24">
        <w:t>JS</w:t>
      </w:r>
      <w:r w:rsidR="00EC446C">
        <w:t>.</w:t>
      </w:r>
      <w:r w:rsidR="00340D24">
        <w:t xml:space="preserve"> </w:t>
      </w:r>
      <w:r>
        <w:t>MB reported a lack of success so far with possible candidates approached but one possibility remained.</w:t>
      </w:r>
      <w:r w:rsidR="00340D24">
        <w:t xml:space="preserve"> </w:t>
      </w:r>
      <w:r w:rsidR="00EC446C">
        <w:t xml:space="preserve">The </w:t>
      </w:r>
      <w:r w:rsidR="00340D24">
        <w:t xml:space="preserve">PCC </w:t>
      </w:r>
      <w:r w:rsidR="00EC446C">
        <w:t>would have to agree any appointment.</w:t>
      </w:r>
    </w:p>
    <w:p w:rsidR="00340D24" w:rsidRPr="00340D24" w:rsidRDefault="00340D24" w:rsidP="00340D24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 xml:space="preserve">Action: Marc Baker </w:t>
      </w:r>
    </w:p>
    <w:p w:rsidR="00176C57" w:rsidRDefault="00176C57">
      <w:pPr>
        <w:pStyle w:val="Body"/>
        <w:spacing w:after="0" w:line="240" w:lineRule="auto"/>
      </w:pPr>
    </w:p>
    <w:p w:rsidR="00340D24" w:rsidRPr="00340D24" w:rsidRDefault="00791A3D" w:rsidP="00791A3D">
      <w:pPr>
        <w:pStyle w:val="Body"/>
        <w:spacing w:after="120" w:line="240" w:lineRule="auto"/>
        <w:ind w:left="357" w:firstLine="0"/>
        <w:rPr>
          <w:b/>
        </w:rPr>
      </w:pPr>
      <w:r w:rsidRPr="00340D24">
        <w:rPr>
          <w:b/>
          <w:u w:val="single"/>
        </w:rPr>
        <w:t>7.2 Minutes of Meetings</w:t>
      </w:r>
      <w:r w:rsidRPr="00340D24">
        <w:rPr>
          <w:b/>
        </w:rPr>
        <w:t>.</w:t>
      </w:r>
    </w:p>
    <w:p w:rsidR="00791A3D" w:rsidRDefault="00791A3D" w:rsidP="00791A3D">
      <w:pPr>
        <w:pStyle w:val="Body"/>
        <w:spacing w:after="120" w:line="240" w:lineRule="auto"/>
        <w:ind w:left="357" w:firstLine="0"/>
      </w:pPr>
      <w:r>
        <w:t xml:space="preserve"> </w:t>
      </w:r>
      <w:r w:rsidR="00176C57">
        <w:t>It was agreed that</w:t>
      </w:r>
      <w:r>
        <w:t>:</w:t>
      </w:r>
    </w:p>
    <w:p w:rsidR="00176C57" w:rsidRDefault="00791A3D" w:rsidP="00791A3D">
      <w:pPr>
        <w:pStyle w:val="Body"/>
        <w:numPr>
          <w:ilvl w:val="0"/>
          <w:numId w:val="12"/>
        </w:numPr>
        <w:spacing w:after="120" w:line="240" w:lineRule="auto"/>
      </w:pPr>
      <w:r>
        <w:t>T</w:t>
      </w:r>
      <w:r w:rsidR="00176C57">
        <w:t>he SC Minutes should be made available to the full PCC</w:t>
      </w:r>
      <w:r>
        <w:t xml:space="preserve"> via the website</w:t>
      </w:r>
      <w:r w:rsidR="00176C57">
        <w:t>.</w:t>
      </w:r>
    </w:p>
    <w:p w:rsidR="00791A3D" w:rsidRDefault="00791A3D" w:rsidP="00791A3D">
      <w:pPr>
        <w:pStyle w:val="Body"/>
        <w:numPr>
          <w:ilvl w:val="0"/>
          <w:numId w:val="12"/>
        </w:numPr>
        <w:spacing w:after="120" w:line="240" w:lineRule="auto"/>
      </w:pPr>
      <w:r>
        <w:t>Minutes of SC and PCC meetings would aim to be as brief as possible whilst still providing a record of the context and rationale for decisions made.</w:t>
      </w:r>
    </w:p>
    <w:p w:rsidR="00791A3D" w:rsidRDefault="00791A3D" w:rsidP="00791A3D">
      <w:pPr>
        <w:pStyle w:val="Body"/>
        <w:numPr>
          <w:ilvl w:val="0"/>
          <w:numId w:val="12"/>
        </w:numPr>
        <w:spacing w:after="120" w:line="240" w:lineRule="auto"/>
      </w:pPr>
      <w:r>
        <w:t>The Secretary would work towards setting up a section on the PCC area of the website that would record decisions/policies/procedures etc. agreed by the PCC and with ongoing significance in order to avoid the need to search through PCC Minutes.</w:t>
      </w:r>
    </w:p>
    <w:p w:rsidR="00791A3D" w:rsidRPr="00340D24" w:rsidRDefault="00791A3D" w:rsidP="00340D24">
      <w:pPr>
        <w:pStyle w:val="Body"/>
        <w:spacing w:after="120" w:line="240" w:lineRule="auto"/>
        <w:ind w:left="0" w:firstLine="357"/>
        <w:rPr>
          <w:b/>
          <w:color w:val="FF0000"/>
          <w:szCs w:val="24"/>
          <w:u w:val="single"/>
        </w:rPr>
      </w:pPr>
      <w:r w:rsidRPr="00340D24">
        <w:rPr>
          <w:b/>
          <w:color w:val="FF0000"/>
          <w:szCs w:val="24"/>
          <w:u w:val="single"/>
        </w:rPr>
        <w:t>Action: Graham Loveland</w:t>
      </w:r>
    </w:p>
    <w:p w:rsidR="00176C57" w:rsidRDefault="00176C57">
      <w:pPr>
        <w:pStyle w:val="Body"/>
        <w:spacing w:after="0" w:line="240" w:lineRule="auto"/>
      </w:pPr>
    </w:p>
    <w:p w:rsidR="00176C57" w:rsidRDefault="00176C57">
      <w:pPr>
        <w:pStyle w:val="Body"/>
        <w:spacing w:after="0" w:line="240" w:lineRule="auto"/>
      </w:pPr>
    </w:p>
    <w:p w:rsidR="00176C57" w:rsidRDefault="00176C57">
      <w:pPr>
        <w:pStyle w:val="Body"/>
        <w:spacing w:after="0" w:line="240" w:lineRule="auto"/>
      </w:pPr>
    </w:p>
    <w:p w:rsidR="005F1C56" w:rsidRDefault="00F13663">
      <w:pPr>
        <w:pStyle w:val="Body"/>
        <w:spacing w:after="0" w:line="240" w:lineRule="auto"/>
      </w:pPr>
      <w:r>
        <w:t>GWL</w:t>
      </w:r>
    </w:p>
    <w:p w:rsidR="005F1C56" w:rsidRDefault="00176C57">
      <w:pPr>
        <w:pStyle w:val="Body"/>
        <w:spacing w:after="0" w:line="240" w:lineRule="auto"/>
      </w:pPr>
      <w:r>
        <w:t>19</w:t>
      </w:r>
      <w:r w:rsidRPr="00176C57">
        <w:rPr>
          <w:vertAlign w:val="superscript"/>
        </w:rPr>
        <w:t>th</w:t>
      </w:r>
      <w:r>
        <w:t xml:space="preserve"> April 2017</w:t>
      </w:r>
    </w:p>
    <w:sectPr w:rsidR="005F1C56" w:rsidSect="00F13663">
      <w:footerReference w:type="default" r:id="rId7"/>
      <w:pgSz w:w="11900" w:h="16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D7" w:rsidRDefault="009248D7" w:rsidP="005F1C56">
      <w:r>
        <w:separator/>
      </w:r>
    </w:p>
  </w:endnote>
  <w:endnote w:type="continuationSeparator" w:id="0">
    <w:p w:rsidR="009248D7" w:rsidRDefault="009248D7" w:rsidP="005F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56" w:rsidRDefault="00225BE5">
    <w:pPr>
      <w:pStyle w:val="Footer"/>
      <w:pBdr>
        <w:top w:val="single" w:sz="4" w:space="0" w:color="000000"/>
      </w:pBdr>
      <w:tabs>
        <w:tab w:val="clear" w:pos="9026"/>
        <w:tab w:val="right" w:pos="9000"/>
      </w:tabs>
      <w:jc w:val="center"/>
    </w:pPr>
    <w:r>
      <w:rPr>
        <w:i/>
        <w:iCs/>
        <w:sz w:val="20"/>
        <w:szCs w:val="20"/>
      </w:rPr>
      <w:fldChar w:fldCharType="begin"/>
    </w:r>
    <w:r w:rsidR="00AC70F2"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 w:rsidR="00B9138E">
      <w:rPr>
        <w:i/>
        <w:iCs/>
        <w:noProof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D7" w:rsidRDefault="009248D7" w:rsidP="005F1C56">
      <w:r>
        <w:separator/>
      </w:r>
    </w:p>
  </w:footnote>
  <w:footnote w:type="continuationSeparator" w:id="0">
    <w:p w:rsidR="009248D7" w:rsidRDefault="009248D7" w:rsidP="005F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ED7"/>
    <w:multiLevelType w:val="hybridMultilevel"/>
    <w:tmpl w:val="0AE688D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C4F3B7B"/>
    <w:multiLevelType w:val="hybridMultilevel"/>
    <w:tmpl w:val="2B7A6AB6"/>
    <w:styleLink w:val="ImportedStyle1"/>
    <w:lvl w:ilvl="0" w:tplc="5CE090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8D9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25D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C7B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259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442D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E71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AC8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8E8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265509"/>
    <w:multiLevelType w:val="hybridMultilevel"/>
    <w:tmpl w:val="4504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5C2"/>
    <w:multiLevelType w:val="hybridMultilevel"/>
    <w:tmpl w:val="CD18C000"/>
    <w:styleLink w:val="ImportedStyle2"/>
    <w:lvl w:ilvl="0" w:tplc="6FDE1B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EE7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87B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4C5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49E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4A9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6B7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07D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05F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063DD2"/>
    <w:multiLevelType w:val="hybridMultilevel"/>
    <w:tmpl w:val="D95635D2"/>
    <w:styleLink w:val="ImportedStyle3"/>
    <w:lvl w:ilvl="0" w:tplc="3B6859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45A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ECB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A32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25E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841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6A5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80A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8CA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443AB2"/>
    <w:multiLevelType w:val="hybridMultilevel"/>
    <w:tmpl w:val="DBFCEC8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59C77310"/>
    <w:multiLevelType w:val="hybridMultilevel"/>
    <w:tmpl w:val="EF4011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8C46306"/>
    <w:multiLevelType w:val="hybridMultilevel"/>
    <w:tmpl w:val="4E9AE2D0"/>
    <w:lvl w:ilvl="0" w:tplc="0809000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8">
    <w:nsid w:val="69897852"/>
    <w:multiLevelType w:val="hybridMultilevel"/>
    <w:tmpl w:val="CD18C000"/>
    <w:numStyleLink w:val="ImportedStyle2"/>
  </w:abstractNum>
  <w:abstractNum w:abstractNumId="9">
    <w:nsid w:val="6A14548A"/>
    <w:multiLevelType w:val="hybridMultilevel"/>
    <w:tmpl w:val="CDA6D8F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764E540D"/>
    <w:multiLevelType w:val="hybridMultilevel"/>
    <w:tmpl w:val="A3E8825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B2F17E1"/>
    <w:multiLevelType w:val="hybridMultilevel"/>
    <w:tmpl w:val="2B7A6AB6"/>
    <w:numStyleLink w:val="ImportedStyle1"/>
  </w:abstractNum>
  <w:abstractNum w:abstractNumId="12">
    <w:nsid w:val="7C035F2C"/>
    <w:multiLevelType w:val="hybridMultilevel"/>
    <w:tmpl w:val="D95635D2"/>
    <w:numStyleLink w:val="ImportedStyle3"/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56"/>
    <w:rsid w:val="0005198D"/>
    <w:rsid w:val="00176C57"/>
    <w:rsid w:val="001B38D3"/>
    <w:rsid w:val="001F575A"/>
    <w:rsid w:val="002053E5"/>
    <w:rsid w:val="00225BE5"/>
    <w:rsid w:val="00245F84"/>
    <w:rsid w:val="002741BB"/>
    <w:rsid w:val="00324925"/>
    <w:rsid w:val="00340D24"/>
    <w:rsid w:val="00360E5C"/>
    <w:rsid w:val="003B241D"/>
    <w:rsid w:val="003D053F"/>
    <w:rsid w:val="003D6B70"/>
    <w:rsid w:val="004532B9"/>
    <w:rsid w:val="00454C8D"/>
    <w:rsid w:val="005C504D"/>
    <w:rsid w:val="005F1C56"/>
    <w:rsid w:val="00661049"/>
    <w:rsid w:val="00663C84"/>
    <w:rsid w:val="006D419C"/>
    <w:rsid w:val="00700EEB"/>
    <w:rsid w:val="00791A3D"/>
    <w:rsid w:val="008030A5"/>
    <w:rsid w:val="00890403"/>
    <w:rsid w:val="008C5601"/>
    <w:rsid w:val="009248D7"/>
    <w:rsid w:val="00A60489"/>
    <w:rsid w:val="00A96AC3"/>
    <w:rsid w:val="00AA45E4"/>
    <w:rsid w:val="00AC70F2"/>
    <w:rsid w:val="00B75207"/>
    <w:rsid w:val="00B9138E"/>
    <w:rsid w:val="00C33057"/>
    <w:rsid w:val="00CD549A"/>
    <w:rsid w:val="00D638BC"/>
    <w:rsid w:val="00EC446C"/>
    <w:rsid w:val="00ED3E53"/>
    <w:rsid w:val="00EE1B00"/>
    <w:rsid w:val="00EE6F0D"/>
    <w:rsid w:val="00F13663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C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C56"/>
    <w:rPr>
      <w:u w:val="single"/>
    </w:rPr>
  </w:style>
  <w:style w:type="paragraph" w:customStyle="1" w:styleId="HeaderFooter">
    <w:name w:val="Header &amp; Footer"/>
    <w:rsid w:val="005F1C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F1C56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5F1C5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5F1C5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F1C56"/>
    <w:pPr>
      <w:numPr>
        <w:numId w:val="1"/>
      </w:numPr>
    </w:pPr>
  </w:style>
  <w:style w:type="numbering" w:customStyle="1" w:styleId="ImportedStyle2">
    <w:name w:val="Imported Style 2"/>
    <w:rsid w:val="005F1C56"/>
    <w:pPr>
      <w:numPr>
        <w:numId w:val="3"/>
      </w:numPr>
    </w:pPr>
  </w:style>
  <w:style w:type="numbering" w:customStyle="1" w:styleId="ImportedStyle3">
    <w:name w:val="Imported Style 3"/>
    <w:rsid w:val="005F1C5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2017-05-03T08:56:00Z</dcterms:created>
  <dcterms:modified xsi:type="dcterms:W3CDTF">2017-05-03T08:56:00Z</dcterms:modified>
</cp:coreProperties>
</file>